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21" w:rsidRPr="00285491" w:rsidRDefault="00B92921" w:rsidP="00B9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Эталоны экзаменационных ответов по дисциплине</w:t>
      </w:r>
    </w:p>
    <w:p w:rsidR="00B92921" w:rsidRPr="00285491" w:rsidRDefault="00620E29" w:rsidP="00B9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«Теория и практика управления в социальной работе</w:t>
      </w:r>
      <w:bookmarkStart w:id="0" w:name="_GoBack"/>
      <w:bookmarkEnd w:id="0"/>
      <w:r w:rsidR="00B92921" w:rsidRPr="00285491">
        <w:rPr>
          <w:rFonts w:ascii="Times New Roman" w:hAnsi="Times New Roman" w:cs="Times New Roman"/>
          <w:b/>
          <w:sz w:val="24"/>
          <w:szCs w:val="24"/>
        </w:rPr>
        <w:t>»</w:t>
      </w:r>
    </w:p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921" w:rsidRPr="00285491" w:rsidRDefault="00B92921" w:rsidP="00B92921">
      <w:pPr>
        <w:pStyle w:val="a3"/>
        <w:widowControl w:val="0"/>
        <w:numPr>
          <w:ilvl w:val="0"/>
          <w:numId w:val="1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социальной сфере.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491">
        <w:rPr>
          <w:rFonts w:ascii="Times New Roman" w:hAnsi="Times New Roman" w:cs="Times New Roman"/>
          <w:b/>
          <w:sz w:val="24"/>
          <w:szCs w:val="24"/>
        </w:rPr>
        <w:t>Планирование: понятие, преимущества, виды и принципы. Этапы планирования. Текущие планы (бюджеты, сметы) учреждений</w:t>
      </w:r>
    </w:p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2921" w:rsidRPr="00285491" w:rsidTr="001A0F7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</w:tr>
      <w:tr w:rsidR="00B92921" w:rsidRPr="00285491" w:rsidTr="001A0F7C">
        <w:trPr>
          <w:trHeight w:val="3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05.03.13)</w:t>
            </w:r>
          </w:p>
        </w:tc>
      </w:tr>
      <w:tr w:rsidR="00B92921" w:rsidRPr="00285491" w:rsidTr="001A0F7C">
        <w:trPr>
          <w:trHeight w:val="14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первооснова менеджмента, стадия и функция процесса управления, определяющая цель и / или цели, направление и показатели их достижения и деятельности, необходимые для этого средства и наиболее эффективные методы в данных условиях. (Максимова М.Н. Основы теории управления. – Казань: Центр инновационных технологий, 2005. – С. 56–57)</w:t>
            </w:r>
          </w:p>
        </w:tc>
      </w:tr>
      <w:tr w:rsidR="00B92921" w:rsidRPr="00285491" w:rsidTr="001A0F7C">
        <w:trPr>
          <w:trHeight w:val="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функция управления, с помощью которой руководство направляет усилия и координирует действия всех членов общества на достижение общих целей. (Макроэкономическое планирование и прогнозирование / Н.А. Невская. – М.: Издательство Юрайт. 2017. – С. 17)</w:t>
            </w:r>
          </w:p>
        </w:tc>
      </w:tr>
      <w:tr w:rsidR="00B92921" w:rsidRPr="00285491" w:rsidTr="001A0F7C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процесс выбора целей и решений, необходимых для их достижения. (Мескон М.Х., Альберт М., Хедоури Ф. Основы менеджмента. – М.: Дело, 2002. – С. 690)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B92921" w:rsidRPr="00285491" w:rsidTr="001A0F7C">
        <w:trPr>
          <w:trHeight w:val="10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B92921" w:rsidRPr="00285491" w:rsidTr="001A0F7C">
        <w:trPr>
          <w:trHeight w:val="43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планирования. (Федеральный закон от 28 июня 2014 г. № 172-ФЗ «О стратегическом планировании в Российской Федерации». Ст. 3 // Информационно-правовой портал «Консультант плюс» [Электронный ресурс]. Режим доступа: http://base.consultant.ru. (Время обращения: 05.03.17)</w:t>
            </w:r>
          </w:p>
        </w:tc>
      </w:tr>
      <w:tr w:rsidR="00B92921" w:rsidRPr="00285491" w:rsidTr="001A0F7C">
        <w:trPr>
          <w:trHeight w:val="78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практический способ создания связующего звена между постановкой цели и более полной программой реализации. (Мескон М.Х., Альберт М., Хедоури Ф. Основы менеджмента. – М.: Дело, 2002. – С. 297)</w:t>
            </w:r>
          </w:p>
        </w:tc>
      </w:tr>
      <w:tr w:rsidR="00B92921" w:rsidRPr="00285491" w:rsidTr="001A0F7C">
        <w:trPr>
          <w:trHeight w:val="76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который отражает точно определенные цели и предвидения конкретных, детальных событий исследуемого объекта. (Сергеев А.А. Бизнес-планирование: учебник и практикум для бакалавриата и магистратуры / А.А. Сергеев. – М.: Издательство Юрайт, 2016. – С. 15)</w:t>
            </w:r>
          </w:p>
        </w:tc>
      </w:tr>
      <w:tr w:rsidR="00B92921" w:rsidRPr="00285491" w:rsidTr="001A0F7C">
        <w:trPr>
          <w:trHeight w:val="109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документ, устанавливающий перечень намеченных к выполнению мероприятий, их последовательность, объем (в той или иной форме), сроки, ответственных исполнителей. (Стародубов В.И., Сидоров П.И., Конеплева И.А. Управление персоналом организации. Учебник для вузов / под ред. В.И. Стародубова. – М.: ГЭОТАР-Медиа, 2006. – С. 767)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92921" w:rsidRPr="00285491" w:rsidTr="001A0F7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Преимущества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(Мескон М.Х., Альберт М., Хедоури Ф. Основы менеджмента. – М.: Дело, 2002. – С. 297)</w:t>
            </w:r>
          </w:p>
        </w:tc>
      </w:tr>
      <w:tr w:rsidR="00B92921" w:rsidRPr="00285491" w:rsidTr="001A0F7C">
        <w:trPr>
          <w:trHeight w:val="241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Оценка практической возможности достижения целей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зон потенциальных проблем и неожиданных последствий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Облегчение поиска лучших и более эффективных путей достижения целей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Обеспечение основы для оценки затрат и разработки бюджетов, календарных планов и ресурсов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Определение того, какие рабочие взаимоотношения и поддержки требуются</w:t>
            </w:r>
          </w:p>
          <w:p w:rsidR="00B92921" w:rsidRPr="00285491" w:rsidRDefault="00B92921" w:rsidP="00B92921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Выявление непредвиденных обстоятельств, которые следуют учитывать для достижения цели</w:t>
            </w:r>
          </w:p>
        </w:tc>
      </w:tr>
      <w:tr w:rsidR="00B92921" w:rsidRPr="00285491" w:rsidTr="001A0F7C">
        <w:trPr>
          <w:trHeight w:val="5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(Сергеев А.А. Бизнес-планирование. – М.: Издательство Юрайт, 2016. – С. 56–57)</w:t>
            </w:r>
          </w:p>
        </w:tc>
      </w:tr>
      <w:tr w:rsidR="00B92921" w:rsidRPr="00285491" w:rsidTr="001A0F7C">
        <w:trPr>
          <w:trHeight w:val="225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Слабый учет природных законов и тенденций развития товарно-денежных отношений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Рост роли плана, как самоцели деятельности по принципу «план любой ценой» своего рода фетиш плана экономическими отношениями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Отсутствие поля для маневрирования действий предприятия различных регионов и не гибкость системы планирования ситуации</w:t>
            </w:r>
          </w:p>
          <w:p w:rsidR="00B92921" w:rsidRPr="00285491" w:rsidRDefault="00B92921" w:rsidP="00B92921">
            <w:pPr>
              <w:numPr>
                <w:ilvl w:val="0"/>
                <w:numId w:val="3"/>
              </w:numPr>
              <w:tabs>
                <w:tab w:val="num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Методологическая слабость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Значительные затраты сил, времени и средств на разработку, согласование, утверждение, уточнение, поддержание стабильности плановых показателей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28"/>
        <w:gridCol w:w="1984"/>
        <w:gridCol w:w="2027"/>
      </w:tblGrid>
      <w:tr w:rsidR="00B92921" w:rsidRPr="00285491" w:rsidTr="001A0F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(Невская Н.А. Макроэкономическое планирование и прогнозирование. – М.: Издат-во Юрайт, 2017. – С. 75)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охвата сфер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содержанию (видам)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объектам функционирования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По периодам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общее планирование (планирование всех сфер деятельности предприятия);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частное планирование (планирование определенных сфер деятельности)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стратегическое планирование (поиск новых возможностей, создание определенных предпосылок);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оперативное (реализация возможностей и контроль текущего хода производства);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текущее планирование (планирование, в котором увязываются все направления деятельности предприятия и работы всех его структурных подразделений на предстоящий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производства;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сбыта;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финансов;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планирование кадров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краткосрочное или текущее (от месяца до 1 года);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среднесрочное, (от 1 года до 5 лет)</w:t>
            </w:r>
          </w:p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долгосрочное планирование (больше 5 лет)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264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планирования по А. Файолю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(Файоль А., Тейлор Ф., Форд Г. Из истории развития менеджмента. – М.: Издательство «Дело», 2015. – С. 121)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единства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организация – целостная система, ее составные части должны развиваться в едином направлении, то есть, планы каждого подразделения должны быть связаны с планами всей организации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участия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– каждый член организации становится участником плановой деятельности независимо от занимаемой должности, т.е. процесс планирования должен привлекать всех тех, кого он затрагивает. </w:t>
            </w:r>
            <w:r w:rsidRPr="00285491">
              <w:lastRenderedPageBreak/>
              <w:t>Планирование, основанное на принципе участия, называется «парситипативным»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 непрерывности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процесс планирования на предприятиях должен осуществляться постоянно, что необходимо в силу того, что внешняя среда организации неопределенна и изменчива, и, соответственно, фирма должна корректировать и уточнять планы с учетом этих изменений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гибкости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обеспечение возможности изменять направленности планов, в связи с возникновением непредвиденных обстоятельств</w:t>
            </w:r>
          </w:p>
        </w:tc>
      </w:tr>
      <w:tr w:rsidR="00B92921" w:rsidRPr="00285491" w:rsidTr="001A0F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точности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– любой план должен быть составлен с такой степенью точности, какая только возможна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05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процесса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(Веснин В.Р. Менеджмент. – М.: ТК Велби, Изд-во Проспект, 2005. – С. 132–134)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стратегических проблем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На этом этапе следует проанализировать тот рынок, на который организация, предприятие будет работать. Анализ должен быть двойственным, т.е. необходимо продумать позитивные моменты функционирования организации, предприятия в данной рыночной среде, а также представить возможные негативные последствия деятельности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tabs>
                <w:tab w:val="left" w:pos="603"/>
              </w:tabs>
              <w:spacing w:before="0" w:beforeAutospacing="0" w:after="0" w:afterAutospacing="0"/>
              <w:ind w:left="0" w:firstLine="0"/>
              <w:jc w:val="both"/>
            </w:pPr>
            <w:r w:rsidRPr="00285491">
              <w:t>Взвешиваются внутренние возможности организации, предприятия. Составляется и обсуждается перечень слабых и сильных сторон, учитываются предполагаемые изменения рыночной среды. Выявляются достижимые цели. Тщательно корректируются поставленные задачи и остаются лишь те из них, которые на обозримый период времени являются разрешимыми и первостепенны по важности</w:t>
            </w:r>
          </w:p>
        </w:tc>
      </w:tr>
      <w:tr w:rsidR="00B92921" w:rsidRPr="00285491" w:rsidTr="001A0F7C">
        <w:trPr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Выяснение и выбор вариантов развития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 xml:space="preserve">На основе составленных «плюсов» и «минусов» определяются все материальные средства развития организации, предприятия. 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цели (ей)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Деятельность, желаемый результат, которого стремится добиться любая организация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действий и составление графика работы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Действия по совершенствованию деятельности организации</w:t>
            </w:r>
          </w:p>
        </w:tc>
      </w:tr>
      <w:tr w:rsidR="00B92921" w:rsidRPr="00285491" w:rsidTr="001A0F7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бюджета (бюджетирование)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pStyle w:val="a4"/>
              <w:spacing w:before="0" w:beforeAutospacing="0" w:after="0" w:afterAutospacing="0"/>
              <w:ind w:left="0" w:firstLine="0"/>
              <w:jc w:val="both"/>
            </w:pPr>
            <w:r w:rsidRPr="00285491">
              <w:t>Процесс планирования будущей деятельности организации, предприятия, результаты которого оформляются системой бюджетов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планирование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Федерации(Федеральный закон от 28 июня 2014 г. № 172-ФЗ «О стратегическом планировании в Российской Федерации». Ст. 4 // Информационно-правовой портал «Консультант плюс» [Электронный ресурс]. Режим доступа: http://base.consultant.ru. (Время обращения: 05.03.16)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план, который осуществляется путем детальной разработки на срок до одного года оперативных планов для организации в целом и ее отдельных подразделений в международном масштабе, в частности, программ маркетинга, планов по научным исследованиям, планов по производству, материально-техническому снабжению (Горемыкин В.А. Планирование на предприятии. – М.: Издательство Юрайт, 2016. – С. 138)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план, который разрабатывается на основе стратегических планов путем их детализации. (Одегов Ю.Г. Кадровая политика и кадровое планирование. – М.: Издательство Юрайт, 2016. – С. 184)</w:t>
            </w:r>
          </w:p>
        </w:tc>
      </w:tr>
      <w:tr w:rsidR="00B92921" w:rsidRPr="00285491" w:rsidTr="001A0F7C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– план тактических действий, направленных на решение фундаментальных проблем, стоящих перед предприятием. (Анискин Ю.П. Управление организацией. – М.: Издательство «Омега-Л», 2009. – С. 43)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17"/>
      </w:tblGrid>
      <w:tr w:rsidR="00B92921" w:rsidRPr="00285491" w:rsidTr="001A0F7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b/>
                <w:sz w:val="24"/>
                <w:szCs w:val="24"/>
              </w:rPr>
              <w:t>Виды текущего планирования</w:t>
            </w:r>
          </w:p>
          <w:p w:rsidR="00B92921" w:rsidRPr="00285491" w:rsidRDefault="00B92921" w:rsidP="001A0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(Анискин Ю.П. Управление организацией. – М.: Издательство «Омега-Л», 2009. – С. 47)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Краткосрочное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комплекса взаимосвязанных планов и служит для оперативного управления хозяйственной деятельностью предприятия, направленный на реализацию целей стратегического плана с учетом сложившихся перед началом планового периода условий</w:t>
            </w:r>
          </w:p>
        </w:tc>
      </w:tr>
      <w:tr w:rsidR="00B92921" w:rsidRPr="00285491" w:rsidTr="001A0F7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Оперативное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21" w:rsidRPr="00285491" w:rsidRDefault="00B92921" w:rsidP="001A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1">
              <w:rPr>
                <w:rFonts w:ascii="Times New Roman" w:hAnsi="Times New Roman" w:cs="Times New Roman"/>
                <w:sz w:val="24"/>
                <w:szCs w:val="24"/>
              </w:rPr>
              <w:t>Является развернутым продолжением текущего планирования, оно включает: детализацию текущего плана и доведение его заданий до каждого отдела или участков; обеспечение сплошного контроля за ходом производственного процесса и оперативное устранение неполадок и сбоев в работе</w:t>
            </w:r>
          </w:p>
        </w:tc>
      </w:tr>
    </w:tbl>
    <w:p w:rsidR="00B92921" w:rsidRPr="00285491" w:rsidRDefault="00B92921" w:rsidP="00B9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066" w:rsidRDefault="008F7066"/>
    <w:sectPr w:rsidR="008F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135"/>
    <w:multiLevelType w:val="hybridMultilevel"/>
    <w:tmpl w:val="B1CA1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40EF3"/>
    <w:multiLevelType w:val="hybridMultilevel"/>
    <w:tmpl w:val="7444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6A65"/>
    <w:multiLevelType w:val="hybridMultilevel"/>
    <w:tmpl w:val="02F6F1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2B"/>
    <w:rsid w:val="00620E29"/>
    <w:rsid w:val="007F77B4"/>
    <w:rsid w:val="008F7066"/>
    <w:rsid w:val="00B92921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7A2"/>
  <w15:chartTrackingRefBased/>
  <w15:docId w15:val="{5567ACE3-4B51-40E8-9C9A-01206FF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21"/>
    <w:pPr>
      <w:ind w:left="720"/>
      <w:contextualSpacing/>
    </w:pPr>
  </w:style>
  <w:style w:type="paragraph" w:styleId="a4">
    <w:name w:val="Normal (Web)"/>
    <w:basedOn w:val="a"/>
    <w:uiPriority w:val="99"/>
    <w:rsid w:val="00B92921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2020-12-09T11:02:00Z</dcterms:created>
  <dcterms:modified xsi:type="dcterms:W3CDTF">2020-12-09T11:08:00Z</dcterms:modified>
</cp:coreProperties>
</file>